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b7b7b7"/>
        </w:rPr>
      </w:pPr>
      <w:r w:rsidDel="00000000" w:rsidR="00000000" w:rsidRPr="00000000">
        <w:rPr>
          <w:color w:val="b7b7b7"/>
          <w:rtl w:val="0"/>
        </w:rPr>
        <w:t xml:space="preserve">Bitte Adresse einfügen</w:t>
        <w:tab/>
        <w:tab/>
        <w:tab/>
        <w:t xml:space="preserve">bitte Kontaktdaten eintragen</w:t>
      </w:r>
    </w:p>
    <w:p w:rsidR="00000000" w:rsidDel="00000000" w:rsidP="00000000" w:rsidRDefault="00000000" w:rsidRPr="00000000" w14:paraId="00000002">
      <w:pPr>
        <w:rPr/>
      </w:pPr>
      <w:r w:rsidDel="00000000" w:rsidR="00000000" w:rsidRPr="00000000">
        <w:rPr>
          <w:color w:val="b7b7b7"/>
          <w:rtl w:val="0"/>
        </w:rPr>
        <w:t xml:space="preserve">Bitte Adresse einfügen</w:t>
        <w:tab/>
        <w:tab/>
        <w:tab/>
        <w:t xml:space="preserve">bitte Kontaktdaten eintragen</w:t>
      </w:r>
      <w:r w:rsidDel="00000000" w:rsidR="00000000" w:rsidRPr="00000000">
        <w:rPr>
          <w:rtl w:val="0"/>
        </w:rPr>
      </w:r>
    </w:p>
    <w:p w:rsidR="00000000" w:rsidDel="00000000" w:rsidP="00000000" w:rsidRDefault="00000000" w:rsidRPr="00000000" w14:paraId="00000003">
      <w:pPr>
        <w:rPr/>
      </w:pPr>
      <w:r w:rsidDel="00000000" w:rsidR="00000000" w:rsidRPr="00000000">
        <w:rPr>
          <w:color w:val="b7b7b7"/>
          <w:rtl w:val="0"/>
        </w:rPr>
        <w:t xml:space="preserve">Bitte Adresse einfügen</w:t>
      </w:r>
      <w:r w:rsidDel="00000000" w:rsidR="00000000" w:rsidRPr="00000000">
        <w:rPr>
          <w:rtl w:val="0"/>
        </w:rPr>
      </w:r>
    </w:p>
    <w:p w:rsidR="00000000" w:rsidDel="00000000" w:rsidP="00000000" w:rsidRDefault="00000000" w:rsidRPr="00000000" w14:paraId="00000004">
      <w:pPr>
        <w:rPr/>
      </w:pPr>
      <w:r w:rsidDel="00000000" w:rsidR="00000000" w:rsidRPr="00000000">
        <w:rPr>
          <w:color w:val="b7b7b7"/>
          <w:rtl w:val="0"/>
        </w:rPr>
        <w:t xml:space="preserve">Bitte Adresse einfügen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Hanffaser Lausitz</w:t>
      </w:r>
    </w:p>
    <w:p w:rsidR="00000000" w:rsidDel="00000000" w:rsidP="00000000" w:rsidRDefault="00000000" w:rsidRPr="00000000" w14:paraId="00000007">
      <w:pPr>
        <w:rPr/>
      </w:pPr>
      <w:r w:rsidDel="00000000" w:rsidR="00000000" w:rsidRPr="00000000">
        <w:rPr>
          <w:rtl w:val="0"/>
        </w:rPr>
        <w:t xml:space="preserve">Postanschrift: Markt 21</w:t>
      </w:r>
    </w:p>
    <w:p w:rsidR="00000000" w:rsidDel="00000000" w:rsidP="00000000" w:rsidRDefault="00000000" w:rsidRPr="00000000" w14:paraId="00000008">
      <w:pPr>
        <w:rPr/>
      </w:pPr>
      <w:r w:rsidDel="00000000" w:rsidR="00000000" w:rsidRPr="00000000">
        <w:rPr>
          <w:rtl w:val="0"/>
        </w:rPr>
        <w:t xml:space="preserve">02763 Zittau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36"/>
          <w:szCs w:val="36"/>
          <w:rtl w:val="0"/>
        </w:rPr>
        <w:t xml:space="preserve">Interessensbekundung (unverbindlich)</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Ich, </w:t>
      </w:r>
      <w:r w:rsidDel="00000000" w:rsidR="00000000" w:rsidRPr="00000000">
        <w:rPr>
          <w:color w:val="a5a5a5"/>
          <w:rtl w:val="0"/>
        </w:rPr>
        <w:t xml:space="preserve">bitte Namen/Betrieb einfügen</w:t>
      </w:r>
      <w:r w:rsidDel="00000000" w:rsidR="00000000" w:rsidRPr="00000000">
        <w:rPr>
          <w:rtl w:val="0"/>
        </w:rPr>
        <w:t xml:space="preserve">, erkläre mein Interesse, mit der </w:t>
      </w:r>
      <w:r w:rsidDel="00000000" w:rsidR="00000000" w:rsidRPr="00000000">
        <w:rPr>
          <w:b w:val="1"/>
          <w:rtl w:val="0"/>
        </w:rPr>
        <w:t xml:space="preserve">Hanffaser Lausitz </w:t>
      </w:r>
      <w:r w:rsidDel="00000000" w:rsidR="00000000" w:rsidRPr="00000000">
        <w:rPr>
          <w:rtl w:val="0"/>
        </w:rPr>
        <w:t xml:space="preserve">- Initiative für die Gründung der </w:t>
      </w:r>
      <w:r w:rsidDel="00000000" w:rsidR="00000000" w:rsidRPr="00000000">
        <w:rPr>
          <w:b w:val="1"/>
          <w:rtl w:val="0"/>
        </w:rPr>
        <w:t xml:space="preserve">HaFa Lausitz eG -</w:t>
      </w:r>
      <w:r w:rsidDel="00000000" w:rsidR="00000000" w:rsidRPr="00000000">
        <w:rPr>
          <w:rtl w:val="0"/>
        </w:rPr>
        <w:t xml:space="preserve"> zu kooperieren und sie in ihrem Handeln zu unterstützen.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Beschreibung des Vorhabens</w:t>
      </w:r>
    </w:p>
    <w:p w:rsidR="00000000" w:rsidDel="00000000" w:rsidP="00000000" w:rsidRDefault="00000000" w:rsidRPr="00000000" w14:paraId="0000000F">
      <w:pPr>
        <w:jc w:val="both"/>
        <w:rPr/>
      </w:pPr>
      <w:r w:rsidDel="00000000" w:rsidR="00000000" w:rsidRPr="00000000">
        <w:rPr>
          <w:rtl w:val="0"/>
        </w:rPr>
        <w:t xml:space="preserve">Die Hanffaser Lausitz GbR ist ein junges Unternehmen mit dem Ziel, eine Produktionsstätte zur Erzeugung von </w:t>
      </w:r>
      <w:r w:rsidDel="00000000" w:rsidR="00000000" w:rsidRPr="00000000">
        <w:rPr>
          <w:rtl w:val="0"/>
        </w:rPr>
        <w:t xml:space="preserve">hanfbasierten</w:t>
      </w:r>
      <w:r w:rsidDel="00000000" w:rsidR="00000000" w:rsidRPr="00000000">
        <w:rPr>
          <w:rtl w:val="0"/>
        </w:rPr>
        <w:t xml:space="preserve"> Baustoffen zu errichten. Ein wesentlicher Bestandteil der Unternehmensphilosophie liegt darin, eine widerstandsfähige, regionale Wertschöpfungskette aufzubauen. Aus diesem Grund eignet sich die Gesellschaftsform der Genossenschaft.</w:t>
      </w:r>
    </w:p>
    <w:p w:rsidR="00000000" w:rsidDel="00000000" w:rsidP="00000000" w:rsidRDefault="00000000" w:rsidRPr="00000000" w14:paraId="00000010">
      <w:pPr>
        <w:jc w:val="both"/>
        <w:rPr/>
      </w:pPr>
      <w:r w:rsidDel="00000000" w:rsidR="00000000" w:rsidRPr="00000000">
        <w:rPr>
          <w:rtl w:val="0"/>
        </w:rPr>
        <w:t xml:space="preserve">Mitglieder profitieren von jährlichen Renditen, einer sicheren Geldanlage - aufgrund einer strengen Prüfung auf Wirtschaftlichkeit durch den Genossenschaftsverband, der Möglichkeit zur Mitbestimmung im Unternehmen sowie der Beteiligung an einer positiven Regionalentwicklung. Mit Landwirten werden zudem verbindliche Verträge zur Abnahme des Hanfstrohs unterzeichnet. </w:t>
      </w:r>
    </w:p>
    <w:p w:rsidR="00000000" w:rsidDel="00000000" w:rsidP="00000000" w:rsidRDefault="00000000" w:rsidRPr="00000000" w14:paraId="00000011">
      <w:pPr>
        <w:ind w:left="0" w:firstLine="0"/>
        <w:jc w:val="both"/>
        <w:rPr>
          <w:sz w:val="20"/>
          <w:szCs w:val="20"/>
        </w:rPr>
      </w:pPr>
      <w:r w:rsidDel="00000000" w:rsidR="00000000" w:rsidRPr="00000000">
        <w:rPr>
          <w:rtl w:val="0"/>
        </w:rPr>
        <w:t xml:space="preserve">Dieses Dokument ist keine offizielle </w:t>
      </w:r>
      <w:r w:rsidDel="00000000" w:rsidR="00000000" w:rsidRPr="00000000">
        <w:rPr>
          <w:rtl w:val="0"/>
        </w:rPr>
        <w:t xml:space="preserve">Eintrittserklärung,</w:t>
      </w:r>
      <w:r w:rsidDel="00000000" w:rsidR="00000000" w:rsidRPr="00000000">
        <w:rPr>
          <w:rtl w:val="0"/>
        </w:rPr>
        <w:t xml:space="preserve"> sondern dient lediglich der Aufnahme von Interessensbekundungen. Durch eine Interessensbekundung besteht keine Verpflichtung und kein Anspruch auf eine Mitgliedschaft.</w:t>
      </w:r>
      <w:r w:rsidDel="00000000" w:rsidR="00000000" w:rsidRPr="00000000">
        <w:rPr>
          <w:rtl w:val="0"/>
        </w:rPr>
      </w:r>
    </w:p>
    <w:p w:rsidR="00000000" w:rsidDel="00000000" w:rsidP="00000000" w:rsidRDefault="00000000" w:rsidRPr="00000000" w14:paraId="00000012">
      <w:pPr>
        <w:rPr>
          <w:sz w:val="28"/>
          <w:szCs w:val="28"/>
        </w:rPr>
      </w:pPr>
      <w:bookmarkStart w:colFirst="0" w:colLast="0" w:name="_heading=h.gjdgxs" w:id="0"/>
      <w:bookmarkEnd w:id="0"/>
      <w:r w:rsidDel="00000000" w:rsidR="00000000" w:rsidRPr="00000000">
        <w:rPr>
          <w:rtl w:val="0"/>
        </w:rPr>
      </w:r>
    </w:p>
    <w:tbl>
      <w:tblPr>
        <w:tblStyle w:val="Table1"/>
        <w:tblW w:w="8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6"/>
        <w:gridCol w:w="3023"/>
        <w:gridCol w:w="2829"/>
        <w:tblGridChange w:id="0">
          <w:tblGrid>
            <w:gridCol w:w="2926"/>
            <w:gridCol w:w="3023"/>
            <w:gridCol w:w="2829"/>
          </w:tblGrid>
        </w:tblGridChange>
      </w:tblGrid>
      <w:tr>
        <w:trPr>
          <w:cantSplit w:val="0"/>
          <w:trHeight w:val="300" w:hRule="atLeast"/>
          <w:tblHeader w:val="0"/>
        </w:trPr>
        <w:tc>
          <w:tcPr>
            <w:gridSpan w:val="3"/>
            <w:tcBorders>
              <w:top w:color="a5a5a5" w:space="0" w:sz="4" w:val="single"/>
              <w:left w:color="a5a5a5" w:space="0" w:sz="4" w:val="single"/>
              <w:bottom w:color="a5a5a5" w:space="0" w:sz="4" w:val="single"/>
              <w:right w:color="a5a5a5" w:space="0" w:sz="4" w:val="single"/>
            </w:tcBorders>
            <w:shd w:fill="d0cece" w:val="clear"/>
            <w:vAlign w:val="center"/>
          </w:tcPr>
          <w:p w:rsidR="00000000" w:rsidDel="00000000" w:rsidP="00000000" w:rsidRDefault="00000000" w:rsidRPr="00000000" w14:paraId="00000013">
            <w:pPr>
              <w:spacing w:line="360" w:lineRule="auto"/>
              <w:rPr>
                <w:b w:val="1"/>
                <w:sz w:val="30"/>
                <w:szCs w:val="30"/>
              </w:rPr>
            </w:pPr>
            <w:r w:rsidDel="00000000" w:rsidR="00000000" w:rsidRPr="00000000">
              <w:rPr>
                <w:b w:val="1"/>
                <w:sz w:val="30"/>
                <w:szCs w:val="30"/>
                <w:rtl w:val="0"/>
              </w:rPr>
              <w:t xml:space="preserve">Mitgliedschaft</w:t>
            </w:r>
          </w:p>
        </w:tc>
      </w:tr>
      <w:tr>
        <w:trPr>
          <w:cantSplit w:val="0"/>
          <w:trHeight w:val="240" w:hRule="atLeast"/>
          <w:tblHeader w:val="0"/>
        </w:trPr>
        <w:tc>
          <w:tcPr>
            <w:gridSpan w:val="3"/>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16">
            <w:pPr>
              <w:rPr/>
            </w:pPr>
            <w:r w:rsidDel="00000000" w:rsidR="00000000" w:rsidRPr="00000000">
              <w:rPr>
                <w:sz w:val="24"/>
                <w:szCs w:val="24"/>
                <w:rtl w:val="0"/>
              </w:rPr>
              <w:t xml:space="preserve">Ich kann mir vorstellen, Genossenschaftsmitglied zu werden und folgende Beitragshöhe in die Genossenschaft einzubringen:  </w:t>
            </w:r>
            <w:r w:rsidDel="00000000" w:rsidR="00000000" w:rsidRPr="00000000">
              <w:rPr>
                <w:color w:val="b7b7b7"/>
                <w:sz w:val="24"/>
                <w:szCs w:val="24"/>
                <w:rtl w:val="0"/>
              </w:rPr>
              <w:t xml:space="preserve">Bitte ausfüllen</w:t>
            </w:r>
            <w:r w:rsidDel="00000000" w:rsidR="00000000" w:rsidRPr="00000000">
              <w:rPr>
                <w:rtl w:val="0"/>
              </w:rPr>
            </w:r>
          </w:p>
        </w:tc>
      </w:tr>
      <w:tr>
        <w:trPr>
          <w:cantSplit w:val="0"/>
          <w:trHeight w:val="400" w:hRule="atLeast"/>
          <w:tblHeader w:val="0"/>
        </w:trPr>
        <w:tc>
          <w:tcPr>
            <w:gridSpan w:val="2"/>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19">
            <w:pPr>
              <w:rPr>
                <w:sz w:val="24"/>
                <w:szCs w:val="24"/>
              </w:rPr>
            </w:pPr>
            <w:r w:rsidDel="00000000" w:rsidR="00000000" w:rsidRPr="00000000">
              <w:rPr>
                <w:sz w:val="40"/>
                <w:szCs w:val="40"/>
                <w:rtl w:val="0"/>
              </w:rPr>
              <w:t xml:space="preserve">______________ </w:t>
            </w:r>
            <w:r w:rsidDel="00000000" w:rsidR="00000000" w:rsidRPr="00000000">
              <w:rPr>
                <w:sz w:val="28"/>
                <w:szCs w:val="28"/>
                <w:rtl w:val="0"/>
              </w:rPr>
              <w:t xml:space="preserv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0" cy="19050"/>
                      <wp:effectExtent b="0" l="0" r="0" t="0"/>
                      <wp:wrapNone/>
                      <wp:docPr id="14" name=""/>
                      <a:graphic>
                        <a:graphicData uri="http://schemas.microsoft.com/office/word/2010/wordprocessingShape">
                          <wps:wsp>
                            <wps:cNvCnPr/>
                            <wps:spPr>
                              <a:xfrm>
                                <a:off x="4598288" y="3780000"/>
                                <a:ext cx="1495425" cy="0"/>
                              </a:xfrm>
                              <a:prstGeom prst="straightConnector1">
                                <a:avLst/>
                              </a:prstGeom>
                              <a:noFill/>
                              <a:ln cap="flat" cmpd="sng" w="19050">
                                <a:solidFill>
                                  <a:schemeClr val="accent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0" cy="19050"/>
                      <wp:effectExtent b="0" l="0" r="0" t="0"/>
                      <wp:wrapNone/>
                      <wp:docPr id="1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tc>
        <w:tc>
          <w:tcPr>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1B">
            <w:pPr>
              <w:spacing w:line="276" w:lineRule="auto"/>
              <w:rPr>
                <w:sz w:val="40"/>
                <w:szCs w:val="40"/>
              </w:rPr>
            </w:pPr>
            <w:r w:rsidDel="00000000" w:rsidR="00000000" w:rsidRPr="00000000">
              <w:rPr>
                <w:sz w:val="36"/>
                <w:szCs w:val="36"/>
                <w:rtl w:val="0"/>
              </w:rPr>
              <w:t xml:space="preserve">    ◻ </w:t>
            </w:r>
            <w:r w:rsidDel="00000000" w:rsidR="00000000" w:rsidRPr="00000000">
              <w:rPr>
                <w:sz w:val="26"/>
                <w:szCs w:val="26"/>
                <w:rtl w:val="0"/>
              </w:rPr>
              <w:t xml:space="preserve">noch unsicher</w:t>
            </w:r>
            <w:r w:rsidDel="00000000" w:rsidR="00000000" w:rsidRPr="00000000">
              <w:rPr>
                <w:rtl w:val="0"/>
              </w:rPr>
            </w:r>
          </w:p>
        </w:tc>
      </w:tr>
      <w:tr>
        <w:trPr>
          <w:cantSplit w:val="0"/>
          <w:trHeight w:val="300" w:hRule="atLeast"/>
          <w:tblHeader w:val="0"/>
        </w:trPr>
        <w:tc>
          <w:tcPr>
            <w:gridSpan w:val="3"/>
            <w:tcBorders>
              <w:top w:color="a5a5a5" w:space="0" w:sz="4" w:val="single"/>
              <w:left w:color="a5a5a5" w:space="0" w:sz="4" w:val="single"/>
              <w:bottom w:color="a5a5a5" w:space="0" w:sz="4" w:val="single"/>
              <w:right w:color="a5a5a5" w:space="0" w:sz="4" w:val="single"/>
            </w:tcBorders>
            <w:shd w:fill="d0cece" w:val="clear"/>
            <w:vAlign w:val="center"/>
          </w:tcPr>
          <w:p w:rsidR="00000000" w:rsidDel="00000000" w:rsidP="00000000" w:rsidRDefault="00000000" w:rsidRPr="00000000" w14:paraId="0000001C">
            <w:pPr>
              <w:spacing w:line="360" w:lineRule="auto"/>
              <w:rPr>
                <w:b w:val="1"/>
                <w:sz w:val="30"/>
                <w:szCs w:val="30"/>
              </w:rPr>
            </w:pPr>
            <w:r w:rsidDel="00000000" w:rsidR="00000000" w:rsidRPr="00000000">
              <w:rPr>
                <w:b w:val="1"/>
                <w:sz w:val="30"/>
                <w:szCs w:val="30"/>
                <w:rtl w:val="0"/>
              </w:rPr>
              <w:t xml:space="preserve">Landwirtschaftliche Aktivitäten</w:t>
            </w:r>
          </w:p>
        </w:tc>
      </w:tr>
      <w:tr>
        <w:trPr>
          <w:cantSplit w:val="0"/>
          <w:trHeight w:val="240" w:hRule="atLeast"/>
          <w:tblHeader w:val="0"/>
        </w:trPr>
        <w:tc>
          <w:tcPr>
            <w:gridSpan w:val="3"/>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Ich kann mir vorstellen, einen Teil meiner landwirtschaftlichen Flächen dazu zu nutzen, um für die Genossenschaft entgeltlich Hanf anzubauen. </w:t>
            </w:r>
            <w:r w:rsidDel="00000000" w:rsidR="00000000" w:rsidRPr="00000000">
              <w:rPr>
                <w:color w:val="b7b7b7"/>
                <w:sz w:val="24"/>
                <w:szCs w:val="24"/>
                <w:rtl w:val="0"/>
              </w:rPr>
              <w:t xml:space="preserve">Bitte ausfüllen</w:t>
            </w:r>
            <w:r w:rsidDel="00000000" w:rsidR="00000000" w:rsidRPr="00000000">
              <w:rPr>
                <w:rtl w:val="0"/>
              </w:rPr>
            </w:r>
          </w:p>
        </w:tc>
      </w:tr>
      <w:tr>
        <w:trPr>
          <w:cantSplit w:val="0"/>
          <w:trHeight w:val="500" w:hRule="atLeast"/>
          <w:tblHeader w:val="0"/>
        </w:trPr>
        <w:tc>
          <w:tcPr>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22">
            <w:pPr>
              <w:spacing w:line="276" w:lineRule="auto"/>
              <w:jc w:val="center"/>
              <w:rPr>
                <w:sz w:val="26"/>
                <w:szCs w:val="26"/>
              </w:rPr>
            </w:pPr>
            <w:r w:rsidDel="00000000" w:rsidR="00000000" w:rsidRPr="00000000">
              <w:rPr>
                <w:color w:val="000000"/>
                <w:sz w:val="36"/>
                <w:szCs w:val="36"/>
                <w:rtl w:val="0"/>
              </w:rPr>
              <w:t xml:space="preserve">◻ </w:t>
            </w:r>
            <w:r w:rsidDel="00000000" w:rsidR="00000000" w:rsidRPr="00000000">
              <w:rPr>
                <w:color w:val="000000"/>
                <w:sz w:val="26"/>
                <w:szCs w:val="26"/>
                <w:rtl w:val="0"/>
              </w:rPr>
              <w:t xml:space="preserve">Ja</w:t>
            </w:r>
            <w:r w:rsidDel="00000000" w:rsidR="00000000" w:rsidRPr="00000000">
              <w:rPr>
                <w:rtl w:val="0"/>
              </w:rPr>
            </w:r>
          </w:p>
        </w:tc>
        <w:tc>
          <w:tcPr>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23">
            <w:pPr>
              <w:spacing w:line="276" w:lineRule="auto"/>
              <w:jc w:val="center"/>
              <w:rPr>
                <w:sz w:val="50"/>
                <w:szCs w:val="50"/>
              </w:rPr>
            </w:pPr>
            <w:r w:rsidDel="00000000" w:rsidR="00000000" w:rsidRPr="00000000">
              <w:rPr>
                <w:color w:val="000000"/>
                <w:sz w:val="36"/>
                <w:szCs w:val="36"/>
                <w:rtl w:val="0"/>
              </w:rPr>
              <w:t xml:space="preserve">◻ </w:t>
            </w:r>
            <w:r w:rsidDel="00000000" w:rsidR="00000000" w:rsidRPr="00000000">
              <w:rPr>
                <w:color w:val="000000"/>
                <w:sz w:val="26"/>
                <w:szCs w:val="26"/>
                <w:rtl w:val="0"/>
              </w:rPr>
              <w:t xml:space="preserve">Nein</w:t>
            </w:r>
            <w:r w:rsidDel="00000000" w:rsidR="00000000" w:rsidRPr="00000000">
              <w:rPr>
                <w:rtl w:val="0"/>
              </w:rPr>
            </w:r>
          </w:p>
        </w:tc>
        <w:tc>
          <w:tcPr>
            <w:tcBorders>
              <w:top w:color="a5a5a5" w:space="0" w:sz="4" w:val="single"/>
              <w:left w:color="a5a5a5" w:space="0" w:sz="4" w:val="single"/>
              <w:bottom w:color="a5a5a5" w:space="0" w:sz="4" w:val="single"/>
              <w:right w:color="a5a5a5" w:space="0" w:sz="4" w:val="single"/>
            </w:tcBorders>
          </w:tcPr>
          <w:p w:rsidR="00000000" w:rsidDel="00000000" w:rsidP="00000000" w:rsidRDefault="00000000" w:rsidRPr="00000000" w14:paraId="00000024">
            <w:pPr>
              <w:spacing w:line="276" w:lineRule="auto"/>
              <w:jc w:val="center"/>
              <w:rPr>
                <w:sz w:val="50"/>
                <w:szCs w:val="50"/>
              </w:rPr>
            </w:pPr>
            <w:r w:rsidDel="00000000" w:rsidR="00000000" w:rsidRPr="00000000">
              <w:rPr>
                <w:color w:val="000000"/>
                <w:sz w:val="36"/>
                <w:szCs w:val="36"/>
                <w:rtl w:val="0"/>
              </w:rPr>
              <w:t xml:space="preserve">◻ </w:t>
            </w:r>
            <w:r w:rsidDel="00000000" w:rsidR="00000000" w:rsidRPr="00000000">
              <w:rPr>
                <w:sz w:val="26"/>
                <w:szCs w:val="26"/>
                <w:rtl w:val="0"/>
              </w:rPr>
              <w:t xml:space="preserve">n</w:t>
            </w:r>
            <w:r w:rsidDel="00000000" w:rsidR="00000000" w:rsidRPr="00000000">
              <w:rPr>
                <w:color w:val="000000"/>
                <w:sz w:val="26"/>
                <w:szCs w:val="26"/>
                <w:rtl w:val="0"/>
              </w:rPr>
              <w:t xml:space="preserve">och unsicher</w:t>
            </w:r>
            <w:r w:rsidDel="00000000" w:rsidR="00000000" w:rsidRPr="00000000">
              <w:rPr>
                <w:rtl w:val="0"/>
              </w:rPr>
            </w:r>
          </w:p>
        </w:tc>
      </w:tr>
      <w:tr>
        <w:trPr>
          <w:cantSplit w:val="0"/>
          <w:trHeight w:val="240" w:hRule="atLeast"/>
          <w:tblHeader w:val="0"/>
        </w:trPr>
        <w:tc>
          <w:tcPr>
            <w:gridSpan w:val="3"/>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Wenn „Ja“, auf welcher Fläche können Sie sich vorstellen, Hanf anzubauen? </w:t>
            </w:r>
          </w:p>
        </w:tc>
      </w:tr>
      <w:tr>
        <w:trPr>
          <w:cantSplit w:val="0"/>
          <w:trHeight w:val="500" w:hRule="atLeast"/>
          <w:tblHeader w:val="0"/>
        </w:trPr>
        <w:tc>
          <w:tcPr>
            <w:gridSpan w:val="2"/>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28">
            <w:pPr>
              <w:rPr>
                <w:sz w:val="50"/>
                <w:szCs w:val="50"/>
              </w:rPr>
            </w:pPr>
            <w:r w:rsidDel="00000000" w:rsidR="00000000" w:rsidRPr="00000000">
              <w:rPr>
                <w:sz w:val="40"/>
                <w:szCs w:val="40"/>
                <w:rtl w:val="0"/>
              </w:rPr>
              <w:t xml:space="preserve">______________ </w:t>
            </w:r>
            <w:r w:rsidDel="00000000" w:rsidR="00000000" w:rsidRPr="00000000">
              <w:rPr>
                <w:sz w:val="28"/>
                <w:szCs w:val="28"/>
                <w:rtl w:val="0"/>
              </w:rPr>
              <w:t xml:space="preserve">ha</w:t>
            </w:r>
            <w:r w:rsidDel="00000000" w:rsidR="00000000" w:rsidRPr="00000000">
              <w:rPr>
                <w:rtl w:val="0"/>
              </w:rPr>
            </w:r>
          </w:p>
        </w:tc>
        <w:tc>
          <w:tcPr>
            <w:tcBorders>
              <w:top w:color="a5a5a5" w:space="0" w:sz="4" w:val="single"/>
              <w:left w:color="a5a5a5" w:space="0" w:sz="4" w:val="single"/>
              <w:bottom w:color="a5a5a5" w:space="0" w:sz="4" w:val="single"/>
              <w:right w:color="a5a5a5" w:space="0" w:sz="4" w:val="single"/>
            </w:tcBorders>
            <w:vAlign w:val="center"/>
          </w:tcPr>
          <w:p w:rsidR="00000000" w:rsidDel="00000000" w:rsidP="00000000" w:rsidRDefault="00000000" w:rsidRPr="00000000" w14:paraId="0000002A">
            <w:pPr>
              <w:rPr>
                <w:sz w:val="50"/>
                <w:szCs w:val="50"/>
              </w:rPr>
            </w:pPr>
            <w:r w:rsidDel="00000000" w:rsidR="00000000" w:rsidRPr="00000000">
              <w:rPr>
                <w:color w:val="000000"/>
                <w:sz w:val="36"/>
                <w:szCs w:val="36"/>
                <w:rtl w:val="0"/>
              </w:rPr>
              <w:t xml:space="preserve">     ◻ </w:t>
            </w:r>
            <w:r w:rsidDel="00000000" w:rsidR="00000000" w:rsidRPr="00000000">
              <w:rPr>
                <w:sz w:val="26"/>
                <w:szCs w:val="26"/>
                <w:rtl w:val="0"/>
              </w:rPr>
              <w:t xml:space="preserve">noch unsicher</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sz w:val="40"/>
          <w:szCs w:val="40"/>
          <w:rtl w:val="0"/>
        </w:rPr>
        <w:t xml:space="preserve">_________________</w:t>
        <w:tab/>
      </w:r>
      <w:r w:rsidDel="00000000" w:rsidR="00000000" w:rsidRPr="00000000">
        <w:rPr>
          <w:rtl w:val="0"/>
        </w:rPr>
        <w:tab/>
      </w:r>
      <w:r w:rsidDel="00000000" w:rsidR="00000000" w:rsidRPr="00000000">
        <w:rPr>
          <w:sz w:val="40"/>
          <w:szCs w:val="40"/>
          <w:rtl w:val="0"/>
        </w:rPr>
        <w:t xml:space="preserve">_________________</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2679700</wp:posOffset>
                </wp:positionH>
                <wp:positionV relativeFrom="paragraph">
                  <wp:posOffset>152400</wp:posOffset>
                </wp:positionV>
                <wp:extent cx="0" cy="19050"/>
                <wp:effectExtent b="0" l="0" r="0" t="0"/>
                <wp:wrapNone/>
                <wp:docPr id="13" name=""/>
                <a:graphic>
                  <a:graphicData uri="http://schemas.microsoft.com/office/word/2010/wordprocessingShape">
                    <wps:wsp>
                      <wps:cNvCnPr/>
                      <wps:spPr>
                        <a:xfrm>
                          <a:off x="4014000" y="3780000"/>
                          <a:ext cx="2664000" cy="0"/>
                        </a:xfrm>
                        <a:prstGeom prst="straightConnector1">
                          <a:avLst/>
                        </a:prstGeom>
                        <a:noFill/>
                        <a:ln cap="flat" cmpd="sng" w="19050">
                          <a:solidFill>
                            <a:schemeClr val="accent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152400</wp:posOffset>
                </wp:positionV>
                <wp:extent cx="0" cy="19050"/>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2D">
      <w:pPr>
        <w:rPr/>
      </w:pPr>
      <w:r w:rsidDel="00000000" w:rsidR="00000000" w:rsidRPr="00000000">
        <w:rPr>
          <w:rtl w:val="0"/>
        </w:rPr>
        <w:t xml:space="preserve">Ort, Datum</w:t>
        <w:tab/>
        <w:tab/>
        <w:tab/>
        <w:tab/>
        <w:tab/>
        <w:t xml:space="preserve"> Unterschrift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12" name=""/>
                <a:graphic>
                  <a:graphicData uri="http://schemas.microsoft.com/office/word/2010/wordprocessingShape">
                    <wps:wsp>
                      <wps:cNvCnPr/>
                      <wps:spPr>
                        <a:xfrm>
                          <a:off x="4457635" y="3780000"/>
                          <a:ext cx="1776730" cy="0"/>
                        </a:xfrm>
                        <a:prstGeom prst="straightConnector1">
                          <a:avLst/>
                        </a:prstGeom>
                        <a:noFill/>
                        <a:ln cap="flat" cmpd="sng" w="19050">
                          <a:solidFill>
                            <a:schemeClr val="accent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1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color w:val="434242"/>
          <w:sz w:val="14"/>
          <w:szCs w:val="14"/>
          <w:highlight w:val="white"/>
          <w:rtl w:val="0"/>
        </w:rPr>
        <w:t xml:space="preserve">Der Schutz Ihrer persönlichen Daten ist uns sehr wichtig. So behandeln wir Ihre personenbezogenen Daten selbstverständlich vertraulich, stets entsprechend der gesetzlichen Datenschutzvorschriften und geben diese nicht an Dritte weiter.</w:t>
      </w:r>
      <w:r w:rsidDel="00000000" w:rsidR="00000000" w:rsidRPr="00000000">
        <w:rPr>
          <w:rtl w:val="0"/>
        </w:rPr>
      </w:r>
    </w:p>
    <w:sectPr>
      <w:pgSz w:h="16838" w:w="11906" w:orient="portrait"/>
      <w:pgMar w:bottom="1418" w:top="1417" w:left="1701"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215126"/>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ellenraster">
    <w:name w:val="Table Grid"/>
    <w:basedOn w:val="NormaleTabelle"/>
    <w:uiPriority w:val="39"/>
    <w:rsid w:val="0021512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nabsatz">
    <w:name w:val="List Paragraph"/>
    <w:basedOn w:val="Standard"/>
    <w:uiPriority w:val="34"/>
    <w:qFormat w:val="1"/>
    <w:rsid w:val="00215126"/>
    <w:pPr>
      <w:ind w:left="720"/>
      <w:contextualSpacing w:val="1"/>
    </w:p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108.0" w:type="dxa"/>
        <w:bottom w:w="0.0" w:type="dxa"/>
        <w:right w:w="108.0" w:type="dxa"/>
      </w:tblCellMar>
    </w:tblPr>
  </w:style>
  <w:style w:type="table" w:styleId="a0" w:customStyle="1">
    <w:basedOn w:val="TableNormal0"/>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5nuANRtZ61lWmo7TOxdg49Pvuw==">AMUW2mWRFNo6cRdoUPkYxJpQyhoBEl0CksJuuU4s5k1ioMJ46xy1F9lbcYjlmQuOsETg1k0wdb2GRIWySFCmsAR9O9clCgYk6ajuagPwsGoKxmnv7dFlDH1sG//YhIVovOSp+HLY8F6C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2022-11-11T17:30:00Z</dcterms:created>
  <dc:creator>Demling, Laura</dc:creator>
</cp:coreProperties>
</file>